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D5A" w:rsidRDefault="009F263A">
      <w:pPr>
        <w:shd w:val="clear" w:color="auto" w:fill="FFFFFF"/>
        <w:spacing w:line="439" w:lineRule="exact"/>
        <w:ind w:right="374"/>
        <w:jc w:val="center"/>
      </w:pPr>
      <w:r>
        <w:rPr>
          <w:rFonts w:eastAsia="Times New Roman"/>
          <w:sz w:val="40"/>
          <w:szCs w:val="40"/>
        </w:rPr>
        <w:t>ДЕПАРТАМЕНТ</w:t>
      </w:r>
    </w:p>
    <w:p w:rsidR="00A74D5A" w:rsidRDefault="009F263A">
      <w:pPr>
        <w:shd w:val="clear" w:color="auto" w:fill="FFFFFF"/>
        <w:spacing w:line="439" w:lineRule="exact"/>
        <w:ind w:right="346"/>
        <w:jc w:val="center"/>
      </w:pPr>
      <w:r>
        <w:rPr>
          <w:rFonts w:eastAsia="Times New Roman"/>
          <w:sz w:val="40"/>
          <w:szCs w:val="40"/>
        </w:rPr>
        <w:t>ПО ФИЗИЧЕСКОЙ КУЛЬТУРЕ И СПОРТУ</w:t>
      </w:r>
    </w:p>
    <w:p w:rsidR="00A74D5A" w:rsidRDefault="009F263A">
      <w:pPr>
        <w:shd w:val="clear" w:color="auto" w:fill="FFFFFF"/>
        <w:spacing w:line="439" w:lineRule="exact"/>
        <w:ind w:right="338"/>
        <w:jc w:val="center"/>
      </w:pPr>
      <w:r>
        <w:rPr>
          <w:rFonts w:eastAsia="Times New Roman"/>
          <w:sz w:val="40"/>
          <w:szCs w:val="40"/>
        </w:rPr>
        <w:t>ЯМАЛО-НЕНЕЦКОГО АВТОНОМНОГО ОКРУГА</w:t>
      </w:r>
    </w:p>
    <w:p w:rsidR="00A74D5A" w:rsidRDefault="009F263A">
      <w:pPr>
        <w:shd w:val="clear" w:color="auto" w:fill="FFFFFF"/>
        <w:spacing w:before="288" w:line="461" w:lineRule="exact"/>
        <w:ind w:left="4090"/>
      </w:pPr>
      <w:r>
        <w:rPr>
          <w:rFonts w:eastAsia="Times New Roman"/>
          <w:position w:val="-1"/>
          <w:sz w:val="46"/>
          <w:szCs w:val="46"/>
        </w:rPr>
        <w:t>ПРИКАЗ</w:t>
      </w:r>
    </w:p>
    <w:p w:rsidR="00A74D5A" w:rsidRPr="00720F31" w:rsidRDefault="00720F31">
      <w:pPr>
        <w:shd w:val="clear" w:color="auto" w:fill="FFFFFF"/>
        <w:tabs>
          <w:tab w:val="left" w:pos="8374"/>
        </w:tabs>
        <w:spacing w:before="324"/>
      </w:pPr>
      <w:r w:rsidRPr="00720F31">
        <w:rPr>
          <w:rFonts w:eastAsia="Times New Roman"/>
          <w:iCs/>
          <w:spacing w:val="-15"/>
          <w:sz w:val="34"/>
          <w:szCs w:val="34"/>
          <w:u w:val="single"/>
        </w:rPr>
        <w:t>31октября</w:t>
      </w:r>
      <w:r w:rsidR="009F263A">
        <w:rPr>
          <w:rFonts w:eastAsia="Times New Roman"/>
          <w:i/>
          <w:iCs/>
          <w:spacing w:val="-15"/>
          <w:sz w:val="34"/>
          <w:szCs w:val="34"/>
        </w:rPr>
        <w:t xml:space="preserve"> </w:t>
      </w:r>
      <w:r w:rsidR="009F263A">
        <w:rPr>
          <w:rFonts w:eastAsia="Times New Roman"/>
          <w:spacing w:val="-15"/>
          <w:sz w:val="34"/>
          <w:szCs w:val="34"/>
        </w:rPr>
        <w:t xml:space="preserve">20 </w:t>
      </w:r>
      <w:r>
        <w:rPr>
          <w:rFonts w:eastAsia="Times New Roman"/>
          <w:spacing w:val="-15"/>
          <w:sz w:val="34"/>
          <w:szCs w:val="34"/>
        </w:rPr>
        <w:t>17г</w:t>
      </w:r>
      <w:r w:rsidR="009F263A">
        <w:rPr>
          <w:rFonts w:eastAsia="Times New Roman"/>
          <w:spacing w:val="-15"/>
          <w:sz w:val="34"/>
          <w:szCs w:val="34"/>
        </w:rPr>
        <w:t>.</w:t>
      </w:r>
      <w:r w:rsidR="009F263A">
        <w:rPr>
          <w:rFonts w:ascii="Arial" w:eastAsia="Times New Roman" w:cs="Arial"/>
          <w:sz w:val="34"/>
          <w:szCs w:val="34"/>
        </w:rPr>
        <w:tab/>
      </w:r>
      <w:r w:rsidR="009F263A">
        <w:rPr>
          <w:rFonts w:eastAsia="Times New Roman"/>
          <w:sz w:val="34"/>
          <w:szCs w:val="34"/>
        </w:rPr>
        <w:t xml:space="preserve">№ </w:t>
      </w:r>
      <w:r w:rsidRPr="00720F31">
        <w:rPr>
          <w:rFonts w:eastAsia="Times New Roman"/>
          <w:iCs/>
          <w:sz w:val="34"/>
          <w:szCs w:val="34"/>
          <w:u w:val="single"/>
        </w:rPr>
        <w:t>318-О</w:t>
      </w:r>
    </w:p>
    <w:p w:rsidR="00A74D5A" w:rsidRDefault="009F263A">
      <w:pPr>
        <w:shd w:val="clear" w:color="auto" w:fill="FFFFFF"/>
        <w:spacing w:before="122"/>
        <w:ind w:left="4378"/>
      </w:pPr>
      <w:r>
        <w:rPr>
          <w:rFonts w:eastAsia="Times New Roman"/>
          <w:sz w:val="24"/>
          <w:szCs w:val="24"/>
        </w:rPr>
        <w:t>г. Салехард</w:t>
      </w:r>
    </w:p>
    <w:p w:rsidR="00A74D5A" w:rsidRDefault="009F263A">
      <w:pPr>
        <w:shd w:val="clear" w:color="auto" w:fill="FFFFFF"/>
        <w:spacing w:before="893" w:line="302" w:lineRule="exact"/>
        <w:ind w:left="180"/>
        <w:jc w:val="center"/>
      </w:pPr>
      <w:r>
        <w:rPr>
          <w:rFonts w:eastAsia="Times New Roman"/>
          <w:b/>
          <w:bCs/>
          <w:spacing w:val="-7"/>
          <w:sz w:val="28"/>
          <w:szCs w:val="28"/>
        </w:rPr>
        <w:t>Об утверждении Порядка уведомления представителя работодателя</w:t>
      </w:r>
    </w:p>
    <w:p w:rsidR="00A74D5A" w:rsidRDefault="009F263A">
      <w:pPr>
        <w:shd w:val="clear" w:color="auto" w:fill="FFFFFF"/>
        <w:spacing w:line="302" w:lineRule="exact"/>
        <w:ind w:left="194"/>
        <w:jc w:val="center"/>
      </w:pPr>
      <w:r>
        <w:rPr>
          <w:rFonts w:eastAsia="Times New Roman"/>
          <w:b/>
          <w:bCs/>
          <w:spacing w:val="-7"/>
          <w:sz w:val="28"/>
          <w:szCs w:val="28"/>
        </w:rPr>
        <w:t>руководителями государственных учреждений Ямало-Ненецкого автономного</w:t>
      </w:r>
    </w:p>
    <w:p w:rsidR="00A74D5A" w:rsidRDefault="009F263A">
      <w:pPr>
        <w:shd w:val="clear" w:color="auto" w:fill="FFFFFF"/>
        <w:spacing w:line="302" w:lineRule="exact"/>
        <w:ind w:left="187"/>
        <w:jc w:val="center"/>
      </w:pPr>
      <w:r>
        <w:rPr>
          <w:rFonts w:eastAsia="Times New Roman"/>
          <w:b/>
          <w:bCs/>
          <w:spacing w:val="-6"/>
          <w:sz w:val="28"/>
          <w:szCs w:val="28"/>
        </w:rPr>
        <w:t>округа, деятельность которых координирует и контролирует департамент</w:t>
      </w:r>
    </w:p>
    <w:p w:rsidR="00A74D5A" w:rsidRDefault="009F263A">
      <w:pPr>
        <w:shd w:val="clear" w:color="auto" w:fill="FFFFFF"/>
        <w:spacing w:line="302" w:lineRule="exact"/>
        <w:ind w:left="180"/>
        <w:jc w:val="center"/>
      </w:pPr>
      <w:r>
        <w:rPr>
          <w:rFonts w:eastAsia="Times New Roman"/>
          <w:b/>
          <w:bCs/>
          <w:spacing w:val="-6"/>
          <w:sz w:val="28"/>
          <w:szCs w:val="28"/>
        </w:rPr>
        <w:t>по физической культуре и спорту Ямало-Ненецкого автономного округа,</w:t>
      </w:r>
    </w:p>
    <w:p w:rsidR="00A74D5A" w:rsidRDefault="009F263A">
      <w:pPr>
        <w:shd w:val="clear" w:color="auto" w:fill="FFFFFF"/>
        <w:spacing w:line="302" w:lineRule="exact"/>
        <w:ind w:left="187"/>
        <w:jc w:val="center"/>
      </w:pPr>
      <w:r>
        <w:rPr>
          <w:rFonts w:eastAsia="Times New Roman"/>
          <w:b/>
          <w:bCs/>
          <w:spacing w:val="-6"/>
          <w:sz w:val="28"/>
          <w:szCs w:val="28"/>
        </w:rPr>
        <w:t>о возникновении личной заинтересованности при исполнении должностных</w:t>
      </w:r>
    </w:p>
    <w:p w:rsidR="00A74D5A" w:rsidRDefault="009F263A">
      <w:pPr>
        <w:shd w:val="clear" w:color="auto" w:fill="FFFFFF"/>
        <w:spacing w:line="302" w:lineRule="exact"/>
        <w:ind w:left="187"/>
        <w:jc w:val="center"/>
      </w:pPr>
      <w:r>
        <w:rPr>
          <w:rFonts w:eastAsia="Times New Roman"/>
          <w:b/>
          <w:bCs/>
          <w:spacing w:val="-6"/>
          <w:sz w:val="28"/>
          <w:szCs w:val="28"/>
        </w:rPr>
        <w:t>обязанностей, которая приводит или может привести к конфликту интересов</w:t>
      </w:r>
    </w:p>
    <w:p w:rsidR="00A74D5A" w:rsidRDefault="009F263A">
      <w:pPr>
        <w:shd w:val="clear" w:color="auto" w:fill="FFFFFF"/>
        <w:spacing w:before="590" w:line="310" w:lineRule="exact"/>
        <w:ind w:left="202" w:firstLine="828"/>
        <w:jc w:val="both"/>
      </w:pPr>
      <w:r>
        <w:rPr>
          <w:rFonts w:eastAsia="Times New Roman"/>
          <w:sz w:val="28"/>
          <w:szCs w:val="28"/>
        </w:rPr>
        <w:t xml:space="preserve">В целях реализации статей 10, 11, 13.3 Федерального закона от 25 декабря </w:t>
      </w:r>
      <w:r>
        <w:rPr>
          <w:rFonts w:eastAsia="Times New Roman"/>
          <w:spacing w:val="-6"/>
          <w:sz w:val="28"/>
          <w:szCs w:val="28"/>
        </w:rPr>
        <w:t xml:space="preserve">2008 года № 273-ФЗ "О противодействии коррупции", </w:t>
      </w:r>
      <w:r>
        <w:rPr>
          <w:rFonts w:eastAsia="Times New Roman"/>
          <w:b/>
          <w:bCs/>
          <w:spacing w:val="47"/>
          <w:sz w:val="28"/>
          <w:szCs w:val="28"/>
        </w:rPr>
        <w:t>приказываю:</w:t>
      </w:r>
    </w:p>
    <w:p w:rsidR="00A74D5A" w:rsidRDefault="009F263A" w:rsidP="009F263A">
      <w:pPr>
        <w:numPr>
          <w:ilvl w:val="0"/>
          <w:numId w:val="1"/>
        </w:numPr>
        <w:shd w:val="clear" w:color="auto" w:fill="FFFFFF"/>
        <w:tabs>
          <w:tab w:val="left" w:pos="1289"/>
        </w:tabs>
        <w:spacing w:before="310" w:line="302" w:lineRule="exact"/>
        <w:ind w:left="187" w:right="7" w:firstLine="835"/>
        <w:jc w:val="both"/>
        <w:rPr>
          <w:spacing w:val="-26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Утвердить прилагаемый Порядок уведомления представителя работодателя </w:t>
      </w:r>
      <w:r>
        <w:rPr>
          <w:rFonts w:eastAsia="Times New Roman"/>
          <w:spacing w:val="-6"/>
          <w:sz w:val="28"/>
          <w:szCs w:val="28"/>
        </w:rPr>
        <w:t xml:space="preserve">руководителями государственных учреждений Ямало-Ненецкого автономного округа, </w:t>
      </w:r>
      <w:r>
        <w:rPr>
          <w:rFonts w:eastAsia="Times New Roman"/>
          <w:spacing w:val="-2"/>
          <w:sz w:val="28"/>
          <w:szCs w:val="28"/>
        </w:rPr>
        <w:t xml:space="preserve">деятельность которых координирует и контролирует департамент по физической </w:t>
      </w:r>
      <w:r>
        <w:rPr>
          <w:rFonts w:eastAsia="Times New Roman"/>
          <w:spacing w:val="-5"/>
          <w:sz w:val="28"/>
          <w:szCs w:val="28"/>
        </w:rPr>
        <w:t xml:space="preserve">культуре и спорту Ямало-Ненецкого автономного округа, о возникновении личной </w:t>
      </w:r>
      <w:r>
        <w:rPr>
          <w:rFonts w:eastAsia="Times New Roman"/>
          <w:spacing w:val="-7"/>
          <w:sz w:val="28"/>
          <w:szCs w:val="28"/>
        </w:rPr>
        <w:t xml:space="preserve">заинтересованности при исполнении должностных обязанностей, которая приводит или </w:t>
      </w:r>
      <w:r>
        <w:rPr>
          <w:rFonts w:eastAsia="Times New Roman"/>
          <w:sz w:val="28"/>
          <w:szCs w:val="28"/>
        </w:rPr>
        <w:t>может привести к конфликту интересов (далее - Порядок).</w:t>
      </w:r>
    </w:p>
    <w:p w:rsidR="00A74D5A" w:rsidRDefault="009F263A" w:rsidP="009F263A">
      <w:pPr>
        <w:numPr>
          <w:ilvl w:val="0"/>
          <w:numId w:val="1"/>
        </w:numPr>
        <w:shd w:val="clear" w:color="auto" w:fill="FFFFFF"/>
        <w:tabs>
          <w:tab w:val="left" w:pos="1289"/>
        </w:tabs>
        <w:spacing w:before="7" w:line="302" w:lineRule="exact"/>
        <w:ind w:left="187" w:right="7" w:firstLine="835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Начальнику отдела организационно-правовой работы управления </w:t>
      </w:r>
      <w:r>
        <w:rPr>
          <w:rFonts w:eastAsia="Times New Roman"/>
          <w:spacing w:val="-1"/>
          <w:sz w:val="28"/>
          <w:szCs w:val="28"/>
        </w:rPr>
        <w:t xml:space="preserve">государственной политики в сфере физической культуры и спорта обеспечить </w:t>
      </w:r>
      <w:r>
        <w:rPr>
          <w:rFonts w:eastAsia="Times New Roman"/>
          <w:sz w:val="28"/>
          <w:szCs w:val="28"/>
        </w:rPr>
        <w:t xml:space="preserve">ознакомление руководителей государственных учреждений Ямало-Ненецкого </w:t>
      </w:r>
      <w:r>
        <w:rPr>
          <w:rFonts w:eastAsia="Times New Roman"/>
          <w:spacing w:val="-5"/>
          <w:sz w:val="28"/>
          <w:szCs w:val="28"/>
        </w:rPr>
        <w:t xml:space="preserve">автономного округа, деятельность которых координирует и контролирует департамент </w:t>
      </w:r>
      <w:r>
        <w:rPr>
          <w:rFonts w:eastAsia="Times New Roman"/>
          <w:sz w:val="28"/>
          <w:szCs w:val="28"/>
        </w:rPr>
        <w:t>по физической культуре и спорту Ямало-Ненецкого автономного округа, с утвержденным настоящим приказом Порядком под роспись.</w:t>
      </w:r>
    </w:p>
    <w:p w:rsidR="00A74D5A" w:rsidRDefault="009F263A" w:rsidP="009F263A">
      <w:pPr>
        <w:numPr>
          <w:ilvl w:val="0"/>
          <w:numId w:val="1"/>
        </w:numPr>
        <w:shd w:val="clear" w:color="auto" w:fill="FFFFFF"/>
        <w:tabs>
          <w:tab w:val="left" w:pos="1289"/>
        </w:tabs>
        <w:spacing w:after="353" w:line="302" w:lineRule="exact"/>
        <w:ind w:left="1022"/>
        <w:rPr>
          <w:spacing w:val="-16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Контроль исполнения настоящего приказа оставляю за собой.</w:t>
      </w:r>
    </w:p>
    <w:p w:rsidR="00A74D5A" w:rsidRDefault="00A74D5A" w:rsidP="009F263A">
      <w:pPr>
        <w:numPr>
          <w:ilvl w:val="0"/>
          <w:numId w:val="1"/>
        </w:numPr>
        <w:shd w:val="clear" w:color="auto" w:fill="FFFFFF"/>
        <w:tabs>
          <w:tab w:val="left" w:pos="1289"/>
        </w:tabs>
        <w:spacing w:after="353" w:line="302" w:lineRule="exact"/>
        <w:ind w:left="1022"/>
        <w:rPr>
          <w:spacing w:val="-16"/>
          <w:sz w:val="28"/>
          <w:szCs w:val="28"/>
        </w:rPr>
        <w:sectPr w:rsidR="00A74D5A">
          <w:type w:val="continuous"/>
          <w:pgSz w:w="11909" w:h="16834"/>
          <w:pgMar w:top="1440" w:right="360" w:bottom="720" w:left="1231" w:header="720" w:footer="720" w:gutter="0"/>
          <w:cols w:space="60"/>
          <w:noEndnote/>
        </w:sectPr>
      </w:pPr>
    </w:p>
    <w:p w:rsidR="00A74D5A" w:rsidRDefault="00A74D5A">
      <w:pPr>
        <w:framePr w:h="1224" w:hSpace="10080" w:wrap="notBeside" w:vAnchor="text" w:hAnchor="margin" w:x="6251" w:y="1"/>
        <w:rPr>
          <w:sz w:val="24"/>
          <w:szCs w:val="24"/>
        </w:rPr>
      </w:pPr>
    </w:p>
    <w:p w:rsidR="00A74D5A" w:rsidRDefault="009F263A">
      <w:pPr>
        <w:framePr w:h="317" w:hRule="exact" w:hSpace="10080" w:wrap="notBeside" w:vAnchor="text" w:hAnchor="margin" w:x="188" w:y="541"/>
        <w:shd w:val="clear" w:color="auto" w:fill="FFFFFF"/>
        <w:tabs>
          <w:tab w:val="left" w:pos="6689"/>
        </w:tabs>
      </w:pPr>
      <w:proofErr w:type="spellStart"/>
      <w:r>
        <w:rPr>
          <w:rFonts w:eastAsia="Times New Roman"/>
          <w:spacing w:val="-8"/>
          <w:sz w:val="28"/>
          <w:szCs w:val="28"/>
        </w:rPr>
        <w:t>И.о</w:t>
      </w:r>
      <w:proofErr w:type="spellEnd"/>
      <w:r>
        <w:rPr>
          <w:rFonts w:eastAsia="Times New Roman"/>
          <w:spacing w:val="-8"/>
          <w:sz w:val="28"/>
          <w:szCs w:val="28"/>
        </w:rPr>
        <w:t>. директора департамента</w:t>
      </w:r>
      <w:r w:rsidR="002C514D">
        <w:rPr>
          <w:rFonts w:ascii="Arial" w:eastAsia="Times New Roman" w:hAnsi="Arial" w:cs="Arial"/>
          <w:sz w:val="28"/>
          <w:szCs w:val="28"/>
        </w:rPr>
        <w:t xml:space="preserve">                                </w:t>
      </w:r>
      <w:r>
        <w:rPr>
          <w:rFonts w:eastAsia="Times New Roman"/>
          <w:sz w:val="28"/>
          <w:szCs w:val="28"/>
          <w:lang w:val="en-US"/>
        </w:rPr>
        <w:t>A</w:t>
      </w:r>
      <w:r w:rsidRPr="009F263A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en-US"/>
        </w:rPr>
        <w:t>B</w:t>
      </w:r>
      <w:r w:rsidRPr="009F263A"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Масанов</w:t>
      </w:r>
      <w:proofErr w:type="spellEnd"/>
    </w:p>
    <w:p w:rsidR="00A74D5A" w:rsidRDefault="00A74D5A">
      <w:pPr>
        <w:spacing w:line="1" w:lineRule="exact"/>
        <w:rPr>
          <w:sz w:val="2"/>
          <w:szCs w:val="2"/>
        </w:rPr>
      </w:pPr>
    </w:p>
    <w:p w:rsidR="00A74D5A" w:rsidRDefault="00A74D5A">
      <w:pPr>
        <w:framePr w:h="317" w:hRule="exact" w:hSpace="10080" w:wrap="notBeside" w:vAnchor="text" w:hAnchor="margin" w:x="188" w:y="541"/>
        <w:shd w:val="clear" w:color="auto" w:fill="FFFFFF"/>
        <w:tabs>
          <w:tab w:val="left" w:pos="6689"/>
        </w:tabs>
        <w:sectPr w:rsidR="00A74D5A">
          <w:type w:val="continuous"/>
          <w:pgSz w:w="11909" w:h="16834"/>
          <w:pgMar w:top="1440" w:right="360" w:bottom="720" w:left="1231" w:header="720" w:footer="720" w:gutter="0"/>
          <w:cols w:space="720"/>
          <w:noEndnote/>
        </w:sectPr>
      </w:pPr>
    </w:p>
    <w:p w:rsidR="00A74D5A" w:rsidRDefault="009F263A">
      <w:pPr>
        <w:shd w:val="clear" w:color="auto" w:fill="FFFFFF"/>
        <w:ind w:left="4846"/>
      </w:pPr>
      <w:r>
        <w:rPr>
          <w:rFonts w:eastAsia="Times New Roman"/>
          <w:spacing w:val="-1"/>
          <w:sz w:val="24"/>
          <w:szCs w:val="24"/>
        </w:rPr>
        <w:lastRenderedPageBreak/>
        <w:t>УТВЕРЖДЕН</w:t>
      </w:r>
    </w:p>
    <w:p w:rsidR="00A74D5A" w:rsidRDefault="009F263A">
      <w:pPr>
        <w:shd w:val="clear" w:color="auto" w:fill="FFFFFF"/>
        <w:spacing w:before="187" w:line="310" w:lineRule="exact"/>
        <w:ind w:left="4925" w:right="979"/>
      </w:pPr>
      <w:r>
        <w:rPr>
          <w:rFonts w:eastAsia="Times New Roman"/>
          <w:spacing w:val="-3"/>
          <w:sz w:val="24"/>
          <w:szCs w:val="24"/>
        </w:rPr>
        <w:t xml:space="preserve">приказом департамента по физической </w:t>
      </w:r>
      <w:r>
        <w:rPr>
          <w:rFonts w:eastAsia="Times New Roman"/>
          <w:spacing w:val="-1"/>
          <w:sz w:val="24"/>
          <w:szCs w:val="24"/>
        </w:rPr>
        <w:t xml:space="preserve">культуре и спорту Ямало-Ненецкого </w:t>
      </w:r>
      <w:r>
        <w:rPr>
          <w:rFonts w:eastAsia="Times New Roman"/>
          <w:sz w:val="24"/>
          <w:szCs w:val="24"/>
        </w:rPr>
        <w:t>автономного округа</w:t>
      </w:r>
    </w:p>
    <w:p w:rsidR="00A74D5A" w:rsidRPr="00720F31" w:rsidRDefault="00720F31">
      <w:pPr>
        <w:shd w:val="clear" w:color="auto" w:fill="FFFFFF"/>
        <w:spacing w:line="468" w:lineRule="exact"/>
        <w:ind w:left="4975"/>
        <w:rPr>
          <w:sz w:val="28"/>
          <w:szCs w:val="28"/>
        </w:rPr>
      </w:pPr>
      <w:proofErr w:type="gramStart"/>
      <w:r w:rsidRPr="00720F31">
        <w:rPr>
          <w:rFonts w:eastAsia="Times New Roman"/>
          <w:spacing w:val="-12"/>
          <w:w w:val="85"/>
          <w:position w:val="10"/>
          <w:sz w:val="28"/>
          <w:szCs w:val="28"/>
        </w:rPr>
        <w:t>от</w:t>
      </w:r>
      <w:r>
        <w:rPr>
          <w:rFonts w:eastAsia="Times New Roman"/>
          <w:spacing w:val="-12"/>
          <w:w w:val="85"/>
          <w:position w:val="10"/>
          <w:sz w:val="28"/>
          <w:szCs w:val="28"/>
        </w:rPr>
        <w:t xml:space="preserve">  </w:t>
      </w:r>
      <w:r w:rsidRPr="00720F31">
        <w:rPr>
          <w:rFonts w:eastAsia="Times New Roman"/>
          <w:spacing w:val="-12"/>
          <w:w w:val="85"/>
          <w:position w:val="10"/>
          <w:sz w:val="28"/>
          <w:szCs w:val="28"/>
        </w:rPr>
        <w:t>31</w:t>
      </w:r>
      <w:proofErr w:type="gramEnd"/>
      <w:r w:rsidRPr="00720F31">
        <w:rPr>
          <w:rFonts w:eastAsia="Times New Roman"/>
          <w:spacing w:val="-12"/>
          <w:w w:val="85"/>
          <w:position w:val="10"/>
          <w:sz w:val="28"/>
          <w:szCs w:val="28"/>
        </w:rPr>
        <w:t xml:space="preserve"> октября 2017 г. №318-О</w:t>
      </w:r>
    </w:p>
    <w:p w:rsidR="00A74D5A" w:rsidRDefault="009F263A">
      <w:pPr>
        <w:shd w:val="clear" w:color="auto" w:fill="FFFFFF"/>
        <w:spacing w:before="454"/>
        <w:ind w:left="4262"/>
      </w:pPr>
      <w:r>
        <w:rPr>
          <w:rFonts w:eastAsia="Times New Roman"/>
          <w:b/>
          <w:bCs/>
          <w:spacing w:val="-2"/>
          <w:sz w:val="24"/>
          <w:szCs w:val="24"/>
        </w:rPr>
        <w:t>ПОРЯДОК</w:t>
      </w:r>
    </w:p>
    <w:p w:rsidR="00A74D5A" w:rsidRDefault="002C514D" w:rsidP="002C514D">
      <w:pPr>
        <w:shd w:val="clear" w:color="auto" w:fill="FFFFFF"/>
        <w:spacing w:before="864" w:line="245" w:lineRule="exact"/>
        <w:ind w:right="1469"/>
        <w:jc w:val="center"/>
      </w:pPr>
      <w:r>
        <w:rPr>
          <w:rFonts w:eastAsia="Times New Roman"/>
          <w:sz w:val="24"/>
          <w:szCs w:val="24"/>
        </w:rPr>
        <w:t>О</w:t>
      </w:r>
      <w:r w:rsidR="009F263A">
        <w:rPr>
          <w:rFonts w:eastAsia="Times New Roman"/>
          <w:sz w:val="24"/>
          <w:szCs w:val="24"/>
        </w:rPr>
        <w:t xml:space="preserve"> возникновении личной заинтересованности при исполнении </w:t>
      </w:r>
      <w:r>
        <w:rPr>
          <w:rFonts w:eastAsia="Times New Roman"/>
          <w:sz w:val="24"/>
          <w:szCs w:val="24"/>
        </w:rPr>
        <w:t>должностных обязанностей,</w:t>
      </w:r>
      <w:r w:rsidR="009F263A">
        <w:rPr>
          <w:rFonts w:eastAsia="Times New Roman"/>
          <w:sz w:val="24"/>
          <w:szCs w:val="24"/>
        </w:rPr>
        <w:t xml:space="preserve"> </w:t>
      </w:r>
      <w:r w:rsidR="009F263A">
        <w:rPr>
          <w:rFonts w:eastAsia="Times New Roman"/>
          <w:spacing w:val="-2"/>
          <w:sz w:val="24"/>
          <w:szCs w:val="24"/>
        </w:rPr>
        <w:t xml:space="preserve">которая приводит или может привести к конфликту </w:t>
      </w:r>
      <w:r>
        <w:rPr>
          <w:rFonts w:eastAsia="Times New Roman"/>
          <w:spacing w:val="-2"/>
          <w:sz w:val="24"/>
          <w:szCs w:val="24"/>
        </w:rPr>
        <w:t>и</w:t>
      </w:r>
      <w:r w:rsidR="009F263A">
        <w:rPr>
          <w:rFonts w:eastAsia="Times New Roman"/>
          <w:spacing w:val="-2"/>
          <w:sz w:val="24"/>
          <w:szCs w:val="24"/>
        </w:rPr>
        <w:t>нтересов</w:t>
      </w:r>
    </w:p>
    <w:p w:rsidR="00A74D5A" w:rsidRDefault="009F263A">
      <w:pPr>
        <w:shd w:val="clear" w:color="auto" w:fill="FFFFFF"/>
        <w:spacing w:before="475"/>
        <w:ind w:right="65"/>
        <w:jc w:val="center"/>
      </w:pPr>
      <w:r>
        <w:rPr>
          <w:rFonts w:eastAsia="Times New Roman"/>
          <w:sz w:val="24"/>
          <w:szCs w:val="24"/>
        </w:rPr>
        <w:t xml:space="preserve">Глава </w:t>
      </w:r>
      <w:r>
        <w:rPr>
          <w:rFonts w:eastAsia="Times New Roman"/>
          <w:sz w:val="24"/>
          <w:szCs w:val="24"/>
          <w:lang w:val="en-US"/>
        </w:rPr>
        <w:t>I</w:t>
      </w:r>
      <w:r w:rsidRPr="009F263A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ОБЩИЕ ПОЛОЖЕНИЯ</w:t>
      </w:r>
    </w:p>
    <w:p w:rsidR="00A74D5A" w:rsidRDefault="009F263A">
      <w:pPr>
        <w:shd w:val="clear" w:color="auto" w:fill="FFFFFF"/>
        <w:spacing w:before="245" w:line="274" w:lineRule="exact"/>
        <w:ind w:left="14" w:right="7" w:firstLine="547"/>
        <w:jc w:val="both"/>
      </w:pPr>
      <w:r>
        <w:rPr>
          <w:sz w:val="24"/>
          <w:szCs w:val="24"/>
        </w:rPr>
        <w:t xml:space="preserve">1 </w:t>
      </w:r>
      <w:r>
        <w:rPr>
          <w:rFonts w:eastAsia="Times New Roman"/>
          <w:sz w:val="24"/>
          <w:szCs w:val="24"/>
        </w:rPr>
        <w:t xml:space="preserve">Настоящий Порядок уведомления представителя работодателя руководителями государственных учреждений Ямало-Ненецкого автономного округа, деятельность которых </w:t>
      </w:r>
      <w:r>
        <w:rPr>
          <w:rFonts w:eastAsia="Times New Roman"/>
          <w:spacing w:val="-1"/>
          <w:sz w:val="24"/>
          <w:szCs w:val="24"/>
        </w:rPr>
        <w:t xml:space="preserve">координирует и контролирует департамент по физической культуре и спорту Ямало-Ненецкого </w:t>
      </w:r>
      <w:r>
        <w:rPr>
          <w:rFonts w:eastAsia="Times New Roman"/>
          <w:spacing w:val="-3"/>
          <w:sz w:val="24"/>
          <w:szCs w:val="24"/>
        </w:rPr>
        <w:t xml:space="preserve">автономного округа, о возникновении личной заинтересованности при исполнении должностных </w:t>
      </w:r>
      <w:r>
        <w:rPr>
          <w:rFonts w:eastAsia="Times New Roman"/>
          <w:spacing w:val="-1"/>
          <w:sz w:val="24"/>
          <w:szCs w:val="24"/>
        </w:rPr>
        <w:t xml:space="preserve">обязанностей, которая приводит или может привести к конфликту интересов (далее - Порядок), </w:t>
      </w:r>
      <w:r>
        <w:rPr>
          <w:rFonts w:eastAsia="Times New Roman"/>
          <w:sz w:val="24"/>
          <w:szCs w:val="24"/>
        </w:rPr>
        <w:t xml:space="preserve">разработан в целях реализации Федерального закона от 25 декабря 2008 года N 273-ФЗ «О противодействии коррупции» и устанавливает процедуру уведомления представителя работодателя руководителями государственных учреждений Ямало-Ненецкого автономного округа, деятельность которых координирует и контролирует департамент по физической культуре и спорту Ямало-Ненецкого автономного округа (далее - руководители, департамент, </w:t>
      </w:r>
      <w:r>
        <w:rPr>
          <w:rFonts w:eastAsia="Times New Roman"/>
          <w:spacing w:val="-2"/>
          <w:sz w:val="24"/>
          <w:szCs w:val="24"/>
        </w:rPr>
        <w:t xml:space="preserve">автономный округ), о возникновении личной заинтересованности при исполнении должностных </w:t>
      </w:r>
      <w:r>
        <w:rPr>
          <w:rFonts w:eastAsia="Times New Roman"/>
          <w:spacing w:val="-1"/>
          <w:sz w:val="24"/>
          <w:szCs w:val="24"/>
        </w:rPr>
        <w:t>обязанностей, которая приводит или может привести к конфликту интересов.</w:t>
      </w:r>
    </w:p>
    <w:p w:rsidR="00A74D5A" w:rsidRDefault="009F263A" w:rsidP="009F263A">
      <w:pPr>
        <w:numPr>
          <w:ilvl w:val="0"/>
          <w:numId w:val="2"/>
        </w:numPr>
        <w:shd w:val="clear" w:color="auto" w:fill="FFFFFF"/>
        <w:tabs>
          <w:tab w:val="left" w:pos="785"/>
        </w:tabs>
        <w:spacing w:line="274" w:lineRule="exact"/>
        <w:ind w:firstLine="547"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 конфликтом интересов понимается ситуация, при которой личная </w:t>
      </w:r>
      <w:r>
        <w:rPr>
          <w:rFonts w:eastAsia="Times New Roman"/>
          <w:spacing w:val="-1"/>
          <w:sz w:val="24"/>
          <w:szCs w:val="24"/>
        </w:rPr>
        <w:t xml:space="preserve">заинтересованность (прямая или косвенная) лица, замещающего должность, замещение которой </w:t>
      </w:r>
      <w:r>
        <w:rPr>
          <w:rFonts w:eastAsia="Times New Roman"/>
          <w:sz w:val="24"/>
          <w:szCs w:val="24"/>
        </w:rPr>
        <w:t xml:space="preserve">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</w:t>
      </w:r>
      <w:r>
        <w:rPr>
          <w:rFonts w:eastAsia="Times New Roman"/>
          <w:spacing w:val="-1"/>
          <w:sz w:val="24"/>
          <w:szCs w:val="24"/>
        </w:rPr>
        <w:t>и беспристрастное исполнение им должностных (служебных) обязанностей.</w:t>
      </w:r>
    </w:p>
    <w:p w:rsidR="00A74D5A" w:rsidRDefault="009F263A" w:rsidP="009F263A">
      <w:pPr>
        <w:numPr>
          <w:ilvl w:val="0"/>
          <w:numId w:val="2"/>
        </w:numPr>
        <w:shd w:val="clear" w:color="auto" w:fill="FFFFFF"/>
        <w:tabs>
          <w:tab w:val="left" w:pos="785"/>
        </w:tabs>
        <w:spacing w:line="274" w:lineRule="exact"/>
        <w:ind w:right="7" w:firstLine="547"/>
        <w:jc w:val="both"/>
        <w:rPr>
          <w:spacing w:val="-14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пункте 2 настоящего Порядка,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>
        <w:rPr>
          <w:rFonts w:eastAsia="Times New Roman"/>
          <w:spacing w:val="-3"/>
          <w:sz w:val="24"/>
          <w:szCs w:val="24"/>
        </w:rPr>
        <w:t xml:space="preserve">лицо, указанное в пункте 2 настоящего Порядка, и (или) лица, состоящие с ним в близком родстве </w:t>
      </w:r>
      <w:r>
        <w:rPr>
          <w:rFonts w:eastAsia="Times New Roman"/>
          <w:spacing w:val="-1"/>
          <w:sz w:val="24"/>
          <w:szCs w:val="24"/>
        </w:rPr>
        <w:t>или свойстве, связаны имущественными, корпоративными или иными близкими отношениями.</w:t>
      </w:r>
    </w:p>
    <w:p w:rsidR="00A74D5A" w:rsidRDefault="009F263A" w:rsidP="009F263A">
      <w:pPr>
        <w:numPr>
          <w:ilvl w:val="0"/>
          <w:numId w:val="2"/>
        </w:numPr>
        <w:shd w:val="clear" w:color="auto" w:fill="FFFFFF"/>
        <w:tabs>
          <w:tab w:val="left" w:pos="785"/>
        </w:tabs>
        <w:spacing w:line="274" w:lineRule="exact"/>
        <w:ind w:right="22" w:firstLine="547"/>
        <w:jc w:val="both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Руководитель обязан в письменной форме уведомить представителя работодателя о возникновении личной заинтересованности, которая приводит или может привести </w:t>
      </w:r>
      <w:r>
        <w:rPr>
          <w:rFonts w:eastAsia="Times New Roman"/>
          <w:spacing w:val="-1"/>
          <w:sz w:val="24"/>
          <w:szCs w:val="24"/>
        </w:rPr>
        <w:t>к конфликту интересов по форме согласно приложению № 1 к настоящему Порядку.</w:t>
      </w:r>
    </w:p>
    <w:p w:rsidR="00A74D5A" w:rsidRDefault="009F263A" w:rsidP="009F263A">
      <w:pPr>
        <w:numPr>
          <w:ilvl w:val="0"/>
          <w:numId w:val="2"/>
        </w:numPr>
        <w:shd w:val="clear" w:color="auto" w:fill="FFFFFF"/>
        <w:tabs>
          <w:tab w:val="left" w:pos="785"/>
        </w:tabs>
        <w:spacing w:line="245" w:lineRule="exact"/>
        <w:ind w:right="29" w:firstLine="547"/>
        <w:jc w:val="both"/>
        <w:rPr>
          <w:spacing w:val="-15"/>
          <w:sz w:val="24"/>
          <w:szCs w:val="24"/>
        </w:rPr>
      </w:pPr>
      <w:r>
        <w:rPr>
          <w:rFonts w:eastAsia="Times New Roman"/>
          <w:sz w:val="24"/>
          <w:szCs w:val="24"/>
        </w:rPr>
        <w:t>Невыполнение руководителем обязанности, предусмотренной пунктом 4 настоящего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A74D5A" w:rsidRDefault="00A74D5A" w:rsidP="009F263A">
      <w:pPr>
        <w:numPr>
          <w:ilvl w:val="0"/>
          <w:numId w:val="2"/>
        </w:numPr>
        <w:shd w:val="clear" w:color="auto" w:fill="FFFFFF"/>
        <w:tabs>
          <w:tab w:val="left" w:pos="785"/>
        </w:tabs>
        <w:spacing w:line="245" w:lineRule="exact"/>
        <w:ind w:right="29" w:firstLine="547"/>
        <w:jc w:val="both"/>
        <w:rPr>
          <w:spacing w:val="-15"/>
          <w:sz w:val="24"/>
          <w:szCs w:val="24"/>
        </w:rPr>
        <w:sectPr w:rsidR="00A74D5A">
          <w:pgSz w:w="11909" w:h="16834"/>
          <w:pgMar w:top="1440" w:right="360" w:bottom="720" w:left="1627" w:header="720" w:footer="720" w:gutter="0"/>
          <w:cols w:space="60"/>
          <w:noEndnote/>
        </w:sectPr>
      </w:pPr>
    </w:p>
    <w:p w:rsidR="00A74D5A" w:rsidRDefault="009F263A">
      <w:pPr>
        <w:shd w:val="clear" w:color="auto" w:fill="FFFFFF"/>
        <w:ind w:left="929"/>
      </w:pPr>
      <w:r>
        <w:rPr>
          <w:rFonts w:eastAsia="Times New Roman"/>
          <w:spacing w:val="-14"/>
          <w:sz w:val="26"/>
          <w:szCs w:val="26"/>
        </w:rPr>
        <w:lastRenderedPageBreak/>
        <w:t xml:space="preserve">Глава </w:t>
      </w:r>
      <w:r>
        <w:rPr>
          <w:rFonts w:eastAsia="Times New Roman"/>
          <w:spacing w:val="-14"/>
          <w:sz w:val="26"/>
          <w:szCs w:val="26"/>
          <w:lang w:val="en-US"/>
        </w:rPr>
        <w:t>II</w:t>
      </w:r>
      <w:r w:rsidRPr="009F263A">
        <w:rPr>
          <w:rFonts w:eastAsia="Times New Roman"/>
          <w:spacing w:val="-14"/>
          <w:sz w:val="26"/>
          <w:szCs w:val="26"/>
        </w:rPr>
        <w:t xml:space="preserve">. </w:t>
      </w:r>
      <w:r>
        <w:rPr>
          <w:rFonts w:eastAsia="Times New Roman"/>
          <w:spacing w:val="-14"/>
          <w:sz w:val="26"/>
          <w:szCs w:val="26"/>
        </w:rPr>
        <w:t>ПОРЯДОК УВЕДОМЛЕНИЯ ПРЕДСТАВИТЕЛЯ РАБОТОДАТЕЛЯ</w:t>
      </w:r>
    </w:p>
    <w:p w:rsidR="00A74D5A" w:rsidRDefault="009F263A" w:rsidP="009F263A">
      <w:pPr>
        <w:numPr>
          <w:ilvl w:val="0"/>
          <w:numId w:val="3"/>
        </w:numPr>
        <w:shd w:val="clear" w:color="auto" w:fill="FFFFFF"/>
        <w:tabs>
          <w:tab w:val="left" w:pos="778"/>
        </w:tabs>
        <w:spacing w:before="259" w:line="274" w:lineRule="exact"/>
        <w:ind w:right="36" w:firstLine="533"/>
        <w:jc w:val="both"/>
        <w:rPr>
          <w:spacing w:val="-19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 xml:space="preserve">Уведомление представителя работодателя осуществляется путем составления </w:t>
      </w:r>
      <w:r>
        <w:rPr>
          <w:rFonts w:eastAsia="Times New Roman"/>
          <w:spacing w:val="-6"/>
          <w:sz w:val="26"/>
          <w:szCs w:val="26"/>
        </w:rPr>
        <w:t xml:space="preserve">руководителем уведомления согласно приложению № 1 к настоящему Порядку, которое </w:t>
      </w:r>
      <w:r>
        <w:rPr>
          <w:rFonts w:eastAsia="Times New Roman"/>
          <w:spacing w:val="-9"/>
          <w:sz w:val="26"/>
          <w:szCs w:val="26"/>
        </w:rPr>
        <w:t xml:space="preserve">подлежит обязательной регистрации в Журнале регистрации уведомлений о возникновении </w:t>
      </w:r>
      <w:r>
        <w:rPr>
          <w:rFonts w:eastAsia="Times New Roman"/>
          <w:spacing w:val="-12"/>
          <w:sz w:val="26"/>
          <w:szCs w:val="26"/>
        </w:rPr>
        <w:t xml:space="preserve">личной заинтересованности, которая приведет или может привести к конфликту интересов (далее </w:t>
      </w:r>
      <w:r>
        <w:rPr>
          <w:rFonts w:eastAsia="Times New Roman"/>
          <w:spacing w:val="-10"/>
          <w:sz w:val="26"/>
          <w:szCs w:val="26"/>
        </w:rPr>
        <w:t>- Журнал), по форме согласно приложению № 2 к настоящему Порядку.</w:t>
      </w:r>
    </w:p>
    <w:p w:rsidR="00A74D5A" w:rsidRDefault="009F263A" w:rsidP="009F263A">
      <w:pPr>
        <w:numPr>
          <w:ilvl w:val="0"/>
          <w:numId w:val="3"/>
        </w:numPr>
        <w:shd w:val="clear" w:color="auto" w:fill="FFFFFF"/>
        <w:tabs>
          <w:tab w:val="left" w:pos="778"/>
        </w:tabs>
        <w:spacing w:line="274" w:lineRule="exact"/>
        <w:ind w:right="36" w:firstLine="533"/>
        <w:jc w:val="both"/>
        <w:rPr>
          <w:spacing w:val="-22"/>
          <w:sz w:val="26"/>
          <w:szCs w:val="26"/>
        </w:rPr>
      </w:pPr>
      <w:r>
        <w:rPr>
          <w:rFonts w:eastAsia="Times New Roman"/>
          <w:spacing w:val="-9"/>
          <w:sz w:val="26"/>
          <w:szCs w:val="26"/>
        </w:rPr>
        <w:t xml:space="preserve">О поступивших уведомлениях докладывается директору департамента в трехдневный </w:t>
      </w:r>
      <w:r>
        <w:rPr>
          <w:rFonts w:eastAsia="Times New Roman"/>
          <w:sz w:val="26"/>
          <w:szCs w:val="26"/>
        </w:rPr>
        <w:t>срок с момента их регистрации.</w:t>
      </w:r>
    </w:p>
    <w:p w:rsidR="00A74D5A" w:rsidRDefault="009F263A" w:rsidP="009F263A">
      <w:pPr>
        <w:numPr>
          <w:ilvl w:val="0"/>
          <w:numId w:val="3"/>
        </w:numPr>
        <w:shd w:val="clear" w:color="auto" w:fill="FFFFFF"/>
        <w:tabs>
          <w:tab w:val="left" w:pos="778"/>
        </w:tabs>
        <w:spacing w:line="274" w:lineRule="exact"/>
        <w:ind w:right="36" w:firstLine="533"/>
        <w:jc w:val="both"/>
        <w:rPr>
          <w:spacing w:val="-22"/>
          <w:sz w:val="26"/>
          <w:szCs w:val="26"/>
        </w:rPr>
      </w:pPr>
      <w:r>
        <w:rPr>
          <w:rFonts w:eastAsia="Times New Roman"/>
          <w:spacing w:val="-3"/>
          <w:sz w:val="26"/>
          <w:szCs w:val="26"/>
        </w:rPr>
        <w:t xml:space="preserve">Копия зарегистрированного в установленном порядке уведомления выдается </w:t>
      </w:r>
      <w:r>
        <w:rPr>
          <w:rFonts w:eastAsia="Times New Roman"/>
          <w:sz w:val="26"/>
          <w:szCs w:val="26"/>
        </w:rPr>
        <w:t>руководителю на руки под роспись в графе 7 Журнала.</w:t>
      </w:r>
    </w:p>
    <w:p w:rsidR="00A74D5A" w:rsidRDefault="009F263A" w:rsidP="009F263A">
      <w:pPr>
        <w:numPr>
          <w:ilvl w:val="0"/>
          <w:numId w:val="3"/>
        </w:numPr>
        <w:shd w:val="clear" w:color="auto" w:fill="FFFFFF"/>
        <w:tabs>
          <w:tab w:val="left" w:pos="778"/>
        </w:tabs>
        <w:spacing w:line="274" w:lineRule="exact"/>
        <w:ind w:right="29" w:firstLine="533"/>
        <w:jc w:val="both"/>
        <w:rPr>
          <w:spacing w:val="-22"/>
          <w:sz w:val="26"/>
          <w:szCs w:val="26"/>
        </w:rPr>
      </w:pPr>
      <w:r>
        <w:rPr>
          <w:rFonts w:eastAsia="Times New Roman"/>
          <w:spacing w:val="-10"/>
          <w:sz w:val="26"/>
          <w:szCs w:val="26"/>
        </w:rPr>
        <w:t xml:space="preserve">На копии уведомления ставится отметка «Уведомление зарегистрировано» с указанием даты и номера регистрации, фамилии, инициалов и должности лица, зарегистрировавшего </w:t>
      </w:r>
      <w:r>
        <w:rPr>
          <w:rFonts w:eastAsia="Times New Roman"/>
          <w:sz w:val="26"/>
          <w:szCs w:val="26"/>
        </w:rPr>
        <w:t>уведомление.</w:t>
      </w:r>
    </w:p>
    <w:p w:rsidR="00A74D5A" w:rsidRDefault="009F263A">
      <w:pPr>
        <w:shd w:val="clear" w:color="auto" w:fill="FFFFFF"/>
        <w:tabs>
          <w:tab w:val="left" w:pos="907"/>
        </w:tabs>
        <w:spacing w:line="274" w:lineRule="exact"/>
        <w:ind w:left="14" w:right="22" w:firstLine="554"/>
        <w:jc w:val="both"/>
      </w:pPr>
      <w:r>
        <w:rPr>
          <w:spacing w:val="-25"/>
          <w:sz w:val="26"/>
          <w:szCs w:val="26"/>
        </w:rPr>
        <w:t>10.</w:t>
      </w:r>
      <w:r>
        <w:rPr>
          <w:sz w:val="26"/>
          <w:szCs w:val="26"/>
        </w:rPr>
        <w:tab/>
      </w:r>
      <w:r>
        <w:rPr>
          <w:rFonts w:eastAsia="Times New Roman"/>
          <w:spacing w:val="-9"/>
          <w:sz w:val="26"/>
          <w:szCs w:val="26"/>
        </w:rPr>
        <w:t>Структурное подразделение департамента, ответственное за работу по профилактике</w:t>
      </w:r>
      <w:r>
        <w:rPr>
          <w:rFonts w:eastAsia="Times New Roman"/>
          <w:spacing w:val="-9"/>
          <w:sz w:val="26"/>
          <w:szCs w:val="26"/>
        </w:rPr>
        <w:br/>
      </w:r>
      <w:r>
        <w:rPr>
          <w:rFonts w:eastAsia="Times New Roman"/>
          <w:spacing w:val="-5"/>
          <w:sz w:val="26"/>
          <w:szCs w:val="26"/>
        </w:rPr>
        <w:t>коррупционных и иных правонарушений, обеспечивает конфиденциальность сведений,</w:t>
      </w:r>
      <w:r>
        <w:rPr>
          <w:rFonts w:eastAsia="Times New Roman"/>
          <w:spacing w:val="-5"/>
          <w:sz w:val="26"/>
          <w:szCs w:val="26"/>
        </w:rPr>
        <w:br/>
      </w:r>
      <w:r>
        <w:rPr>
          <w:rFonts w:eastAsia="Times New Roman"/>
          <w:sz w:val="26"/>
          <w:szCs w:val="26"/>
        </w:rPr>
        <w:t>указанных в уведомлении.</w:t>
      </w:r>
    </w:p>
    <w:p w:rsidR="00A74D5A" w:rsidRDefault="009F263A">
      <w:pPr>
        <w:shd w:val="clear" w:color="auto" w:fill="FFFFFF"/>
        <w:spacing w:before="238"/>
        <w:ind w:right="22"/>
        <w:jc w:val="center"/>
      </w:pPr>
      <w:r>
        <w:rPr>
          <w:rFonts w:eastAsia="Times New Roman"/>
          <w:spacing w:val="-12"/>
          <w:sz w:val="26"/>
          <w:szCs w:val="26"/>
        </w:rPr>
        <w:t xml:space="preserve">Глава </w:t>
      </w:r>
      <w:r>
        <w:rPr>
          <w:rFonts w:eastAsia="Times New Roman"/>
          <w:spacing w:val="-12"/>
          <w:sz w:val="26"/>
          <w:szCs w:val="26"/>
          <w:lang w:val="en-US"/>
        </w:rPr>
        <w:t xml:space="preserve">III. </w:t>
      </w:r>
      <w:r>
        <w:rPr>
          <w:rFonts w:eastAsia="Times New Roman"/>
          <w:spacing w:val="-12"/>
          <w:sz w:val="26"/>
          <w:szCs w:val="26"/>
        </w:rPr>
        <w:t>ПОРЯДОК РЕГИСТРАЦИИ УВЕДОМЛЕНИЯ</w:t>
      </w:r>
    </w:p>
    <w:p w:rsidR="00A74D5A" w:rsidRDefault="009F263A" w:rsidP="009F263A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259" w:line="274" w:lineRule="exact"/>
        <w:ind w:left="14" w:right="29" w:firstLine="554"/>
        <w:jc w:val="both"/>
        <w:rPr>
          <w:spacing w:val="-24"/>
          <w:sz w:val="26"/>
          <w:szCs w:val="26"/>
        </w:rPr>
      </w:pPr>
      <w:r>
        <w:rPr>
          <w:rFonts w:eastAsia="Times New Roman"/>
          <w:spacing w:val="-11"/>
          <w:sz w:val="26"/>
          <w:szCs w:val="26"/>
        </w:rPr>
        <w:t xml:space="preserve">Регистрация уведомления осуществляется структурным подразделением департамента, </w:t>
      </w:r>
      <w:r>
        <w:rPr>
          <w:rFonts w:eastAsia="Times New Roman"/>
          <w:spacing w:val="-10"/>
          <w:sz w:val="26"/>
          <w:szCs w:val="26"/>
        </w:rPr>
        <w:t xml:space="preserve">ответственным за работу по профилактике коррупционных и иных правонарушений, в Журнале </w:t>
      </w:r>
      <w:r>
        <w:rPr>
          <w:rFonts w:eastAsia="Times New Roman"/>
          <w:sz w:val="26"/>
          <w:szCs w:val="26"/>
        </w:rPr>
        <w:t>в день его поступления.</w:t>
      </w:r>
    </w:p>
    <w:p w:rsidR="00A74D5A" w:rsidRDefault="009F263A" w:rsidP="009F263A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274" w:lineRule="exact"/>
        <w:ind w:left="14" w:right="22" w:firstLine="554"/>
        <w:jc w:val="both"/>
        <w:rPr>
          <w:spacing w:val="-24"/>
          <w:sz w:val="26"/>
          <w:szCs w:val="26"/>
        </w:rPr>
      </w:pPr>
      <w:r>
        <w:rPr>
          <w:rFonts w:eastAsia="Times New Roman"/>
          <w:spacing w:val="-6"/>
          <w:sz w:val="26"/>
          <w:szCs w:val="26"/>
        </w:rPr>
        <w:t xml:space="preserve">Отказ в принятии и регистрации уведомления, а также невыдача копий уведомления </w:t>
      </w:r>
      <w:r>
        <w:rPr>
          <w:rFonts w:eastAsia="Times New Roman"/>
          <w:sz w:val="26"/>
          <w:szCs w:val="26"/>
        </w:rPr>
        <w:t>с отметкой о регистрации не допускаются.</w:t>
      </w:r>
    </w:p>
    <w:p w:rsidR="00A74D5A" w:rsidRDefault="009F263A" w:rsidP="009F263A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274" w:lineRule="exact"/>
        <w:ind w:left="14" w:right="14" w:firstLine="554"/>
        <w:jc w:val="both"/>
        <w:rPr>
          <w:spacing w:val="-22"/>
          <w:sz w:val="26"/>
          <w:szCs w:val="26"/>
        </w:rPr>
      </w:pPr>
      <w:r>
        <w:rPr>
          <w:rFonts w:eastAsia="Times New Roman"/>
          <w:spacing w:val="-7"/>
          <w:sz w:val="26"/>
          <w:szCs w:val="26"/>
        </w:rPr>
        <w:t xml:space="preserve">Листы Журнала должны быть пронумерованы, прошиты и скреплены печатью </w:t>
      </w:r>
      <w:r>
        <w:rPr>
          <w:rFonts w:eastAsia="Times New Roman"/>
          <w:sz w:val="26"/>
          <w:szCs w:val="26"/>
        </w:rPr>
        <w:t>департамента.</w:t>
      </w:r>
    </w:p>
    <w:p w:rsidR="00A74D5A" w:rsidRDefault="009F263A" w:rsidP="009F263A">
      <w:pPr>
        <w:numPr>
          <w:ilvl w:val="0"/>
          <w:numId w:val="4"/>
        </w:numPr>
        <w:shd w:val="clear" w:color="auto" w:fill="FFFFFF"/>
        <w:tabs>
          <w:tab w:val="left" w:pos="907"/>
        </w:tabs>
        <w:spacing w:line="274" w:lineRule="exact"/>
        <w:ind w:left="14" w:right="22" w:firstLine="554"/>
        <w:jc w:val="both"/>
        <w:rPr>
          <w:spacing w:val="-24"/>
          <w:sz w:val="26"/>
          <w:szCs w:val="26"/>
        </w:rPr>
      </w:pPr>
      <w:r>
        <w:rPr>
          <w:rFonts w:eastAsia="Times New Roman"/>
          <w:spacing w:val="-9"/>
          <w:sz w:val="26"/>
          <w:szCs w:val="26"/>
        </w:rPr>
        <w:t xml:space="preserve">Журнал хранится в течение 3 лет со дня регистрации в нем последнего уведомления, </w:t>
      </w:r>
      <w:r>
        <w:rPr>
          <w:rFonts w:eastAsia="Times New Roman"/>
          <w:sz w:val="26"/>
          <w:szCs w:val="26"/>
        </w:rPr>
        <w:t>после чего передается в архив.</w:t>
      </w:r>
    </w:p>
    <w:p w:rsidR="00A74D5A" w:rsidRDefault="009F263A">
      <w:pPr>
        <w:shd w:val="clear" w:color="auto" w:fill="FFFFFF"/>
        <w:spacing w:before="223"/>
        <w:ind w:left="446"/>
      </w:pPr>
      <w:r>
        <w:rPr>
          <w:spacing w:val="-13"/>
          <w:sz w:val="26"/>
          <w:szCs w:val="26"/>
          <w:lang w:val="en-US"/>
        </w:rPr>
        <w:t>IV</w:t>
      </w:r>
      <w:r w:rsidRPr="009F263A">
        <w:rPr>
          <w:spacing w:val="-13"/>
          <w:sz w:val="26"/>
          <w:szCs w:val="26"/>
        </w:rPr>
        <w:t xml:space="preserve">. </w:t>
      </w:r>
      <w:r>
        <w:rPr>
          <w:rFonts w:eastAsia="Times New Roman"/>
          <w:spacing w:val="-13"/>
          <w:sz w:val="26"/>
          <w:szCs w:val="26"/>
        </w:rPr>
        <w:t>ОРГАНИЗАЦИЯ ПРОВЕРКИ СОДЕРЖАЩИХСЯ В УВЕДОМЛЕНИИ СВЕДЕНИЙ</w:t>
      </w:r>
    </w:p>
    <w:p w:rsidR="00A74D5A" w:rsidRDefault="009F263A">
      <w:pPr>
        <w:shd w:val="clear" w:color="auto" w:fill="FFFFFF"/>
        <w:tabs>
          <w:tab w:val="left" w:pos="907"/>
        </w:tabs>
        <w:spacing w:before="259" w:line="274" w:lineRule="exact"/>
        <w:ind w:left="14" w:firstLine="554"/>
        <w:jc w:val="both"/>
      </w:pPr>
      <w:r>
        <w:rPr>
          <w:spacing w:val="-24"/>
          <w:sz w:val="26"/>
          <w:szCs w:val="26"/>
        </w:rPr>
        <w:t>15.</w:t>
      </w:r>
      <w:r>
        <w:rPr>
          <w:sz w:val="26"/>
          <w:szCs w:val="26"/>
        </w:rPr>
        <w:tab/>
      </w:r>
      <w:r>
        <w:rPr>
          <w:rFonts w:eastAsia="Times New Roman"/>
          <w:spacing w:val="-5"/>
          <w:sz w:val="26"/>
          <w:szCs w:val="26"/>
        </w:rPr>
        <w:t>Проверка содержащихся в уведомлении сведений осуществляется по решению</w:t>
      </w:r>
      <w:r>
        <w:rPr>
          <w:rFonts w:eastAsia="Times New Roman"/>
          <w:spacing w:val="-5"/>
          <w:sz w:val="26"/>
          <w:szCs w:val="26"/>
        </w:rPr>
        <w:br/>
      </w:r>
      <w:r>
        <w:rPr>
          <w:rFonts w:eastAsia="Times New Roman"/>
          <w:sz w:val="26"/>
          <w:szCs w:val="26"/>
        </w:rPr>
        <w:t>директора департамента структурным подразделением департамента, ответственным</w:t>
      </w:r>
      <w:r>
        <w:rPr>
          <w:rFonts w:eastAsia="Times New Roman"/>
          <w:sz w:val="26"/>
          <w:szCs w:val="26"/>
        </w:rPr>
        <w:br/>
      </w:r>
      <w:r>
        <w:rPr>
          <w:rFonts w:eastAsia="Times New Roman"/>
          <w:spacing w:val="-10"/>
          <w:sz w:val="26"/>
          <w:szCs w:val="26"/>
        </w:rPr>
        <w:t>за профилактику коррупционных и иных правонарушений, в порядке и сроки, установленные</w:t>
      </w:r>
      <w:r>
        <w:rPr>
          <w:rFonts w:eastAsia="Times New Roman"/>
          <w:spacing w:val="-10"/>
          <w:sz w:val="26"/>
          <w:szCs w:val="26"/>
        </w:rPr>
        <w:br/>
      </w:r>
      <w:r>
        <w:rPr>
          <w:rFonts w:eastAsia="Times New Roman"/>
          <w:sz w:val="26"/>
          <w:szCs w:val="26"/>
        </w:rPr>
        <w:t>законодательством Российской Федерации.</w:t>
      </w:r>
    </w:p>
    <w:p w:rsidR="00A74D5A" w:rsidRDefault="00A74D5A">
      <w:pPr>
        <w:shd w:val="clear" w:color="auto" w:fill="FFFFFF"/>
        <w:tabs>
          <w:tab w:val="left" w:pos="907"/>
        </w:tabs>
        <w:spacing w:before="259" w:line="274" w:lineRule="exact"/>
        <w:ind w:left="14" w:firstLine="554"/>
        <w:jc w:val="both"/>
        <w:sectPr w:rsidR="00A74D5A">
          <w:pgSz w:w="11909" w:h="16834"/>
          <w:pgMar w:top="1440" w:right="468" w:bottom="720" w:left="1519" w:header="720" w:footer="720" w:gutter="0"/>
          <w:cols w:space="60"/>
          <w:noEndnote/>
        </w:sectPr>
      </w:pPr>
    </w:p>
    <w:p w:rsidR="00A74D5A" w:rsidRDefault="009F263A">
      <w:pPr>
        <w:shd w:val="clear" w:color="auto" w:fill="FFFFFF"/>
        <w:ind w:left="5328"/>
      </w:pPr>
      <w:r>
        <w:rPr>
          <w:rFonts w:eastAsia="Times New Roman"/>
          <w:spacing w:val="-4"/>
          <w:sz w:val="24"/>
          <w:szCs w:val="24"/>
        </w:rPr>
        <w:lastRenderedPageBreak/>
        <w:t>Приложение N 1</w:t>
      </w:r>
    </w:p>
    <w:p w:rsidR="00A74D5A" w:rsidRDefault="009F263A">
      <w:pPr>
        <w:shd w:val="clear" w:color="auto" w:fill="FFFFFF"/>
        <w:spacing w:before="274" w:line="274" w:lineRule="exact"/>
        <w:ind w:left="5328"/>
      </w:pPr>
      <w:r>
        <w:rPr>
          <w:rFonts w:eastAsia="Times New Roman"/>
          <w:sz w:val="24"/>
          <w:szCs w:val="24"/>
        </w:rPr>
        <w:t xml:space="preserve">к Порядку уведомления представителя работодателя руководителями государственных учреждений Ямало-Ненецкого автономного округа, деятельность которых координирует </w:t>
      </w:r>
      <w:r>
        <w:rPr>
          <w:rFonts w:eastAsia="Times New Roman"/>
          <w:spacing w:val="-2"/>
          <w:sz w:val="24"/>
          <w:szCs w:val="24"/>
        </w:rPr>
        <w:t xml:space="preserve">и контролирует департамент по физической </w:t>
      </w:r>
      <w:r>
        <w:rPr>
          <w:rFonts w:eastAsia="Times New Roman"/>
          <w:spacing w:val="-1"/>
          <w:sz w:val="24"/>
          <w:szCs w:val="24"/>
        </w:rPr>
        <w:t xml:space="preserve">культуре и спорту Ямало-Ненецкого автономного округа, 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rFonts w:eastAsia="Times New Roman"/>
          <w:sz w:val="24"/>
          <w:szCs w:val="24"/>
        </w:rPr>
        <w:t>к конфликту интересов</w:t>
      </w:r>
    </w:p>
    <w:p w:rsidR="00A74D5A" w:rsidRDefault="009F263A">
      <w:pPr>
        <w:shd w:val="clear" w:color="auto" w:fill="FFFFFF"/>
        <w:tabs>
          <w:tab w:val="left" w:pos="5342"/>
        </w:tabs>
        <w:spacing w:before="540" w:line="266" w:lineRule="exact"/>
      </w:pPr>
      <w:r>
        <w:rPr>
          <w:rFonts w:eastAsia="Times New Roman"/>
          <w:spacing w:val="-4"/>
          <w:sz w:val="24"/>
          <w:szCs w:val="24"/>
        </w:rPr>
        <w:t>ФОРМА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Директору департамента по физической</w:t>
      </w:r>
    </w:p>
    <w:p w:rsidR="00A74D5A" w:rsidRDefault="009F263A">
      <w:pPr>
        <w:shd w:val="clear" w:color="auto" w:fill="FFFFFF"/>
        <w:spacing w:line="266" w:lineRule="exact"/>
        <w:ind w:left="5357" w:right="461"/>
      </w:pPr>
      <w:r>
        <w:rPr>
          <w:rFonts w:eastAsia="Times New Roman"/>
          <w:spacing w:val="-2"/>
          <w:sz w:val="24"/>
          <w:szCs w:val="24"/>
        </w:rPr>
        <w:t xml:space="preserve">культуре и спорту Ямало-Ненецкого </w:t>
      </w:r>
      <w:r>
        <w:rPr>
          <w:rFonts w:eastAsia="Times New Roman"/>
          <w:sz w:val="24"/>
          <w:szCs w:val="24"/>
        </w:rPr>
        <w:t>автономного округа</w:t>
      </w:r>
    </w:p>
    <w:p w:rsidR="00A74D5A" w:rsidRDefault="009F263A">
      <w:pPr>
        <w:shd w:val="clear" w:color="auto" w:fill="FFFFFF"/>
        <w:spacing w:before="310" w:line="259" w:lineRule="exact"/>
        <w:ind w:left="6883"/>
      </w:pPr>
      <w:r>
        <w:rPr>
          <w:spacing w:val="-10"/>
          <w:sz w:val="24"/>
          <w:szCs w:val="24"/>
        </w:rPr>
        <w:t>(</w:t>
      </w:r>
      <w:r>
        <w:rPr>
          <w:rFonts w:eastAsia="Times New Roman"/>
          <w:spacing w:val="-10"/>
          <w:sz w:val="24"/>
          <w:szCs w:val="24"/>
        </w:rPr>
        <w:t>И.О. Фамилия)</w:t>
      </w:r>
    </w:p>
    <w:p w:rsidR="00A74D5A" w:rsidRDefault="009F263A">
      <w:pPr>
        <w:shd w:val="clear" w:color="auto" w:fill="FFFFFF"/>
        <w:tabs>
          <w:tab w:val="left" w:leader="underscore" w:pos="9850"/>
        </w:tabs>
        <w:spacing w:line="259" w:lineRule="exact"/>
        <w:ind w:left="5357"/>
      </w:pPr>
      <w:r>
        <w:rPr>
          <w:rFonts w:eastAsia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ab/>
      </w:r>
    </w:p>
    <w:p w:rsidR="00A74D5A" w:rsidRDefault="009F263A">
      <w:pPr>
        <w:shd w:val="clear" w:color="auto" w:fill="FFFFFF"/>
        <w:spacing w:line="259" w:lineRule="exact"/>
        <w:ind w:right="36"/>
        <w:jc w:val="right"/>
      </w:pPr>
      <w:r>
        <w:rPr>
          <w:spacing w:val="-12"/>
          <w:sz w:val="24"/>
          <w:szCs w:val="24"/>
        </w:rPr>
        <w:t>(</w:t>
      </w:r>
      <w:r>
        <w:rPr>
          <w:rFonts w:eastAsia="Times New Roman"/>
          <w:spacing w:val="-12"/>
          <w:sz w:val="24"/>
          <w:szCs w:val="24"/>
        </w:rPr>
        <w:t>наименование должности и Ф.И.О. полностью)</w:t>
      </w:r>
    </w:p>
    <w:p w:rsidR="00A74D5A" w:rsidRDefault="009F263A">
      <w:pPr>
        <w:shd w:val="clear" w:color="auto" w:fill="FFFFFF"/>
        <w:spacing w:before="814" w:line="266" w:lineRule="exact"/>
        <w:ind w:left="2167" w:right="1843" w:firstLine="2088"/>
      </w:pPr>
      <w:r>
        <w:rPr>
          <w:rFonts w:eastAsia="Times New Roman"/>
          <w:sz w:val="24"/>
          <w:szCs w:val="24"/>
        </w:rPr>
        <w:t xml:space="preserve">Уведомление </w:t>
      </w:r>
      <w:r>
        <w:rPr>
          <w:rFonts w:eastAsia="Times New Roman"/>
          <w:spacing w:val="-3"/>
          <w:sz w:val="24"/>
          <w:szCs w:val="24"/>
        </w:rPr>
        <w:t>о возникновении личной заинтересованности, которая приводит или может привести к конфликту интересов</w:t>
      </w:r>
    </w:p>
    <w:p w:rsidR="00A74D5A" w:rsidRDefault="009F263A">
      <w:pPr>
        <w:shd w:val="clear" w:color="auto" w:fill="FFFFFF"/>
        <w:spacing w:before="274" w:line="274" w:lineRule="exact"/>
        <w:ind w:left="281" w:right="8294" w:hanging="259"/>
      </w:pPr>
      <w:r>
        <w:rPr>
          <w:rFonts w:eastAsia="Times New Roman"/>
          <w:spacing w:val="-5"/>
          <w:sz w:val="24"/>
          <w:szCs w:val="24"/>
        </w:rPr>
        <w:t xml:space="preserve">Сообщаю, что: </w:t>
      </w:r>
      <w:r>
        <w:rPr>
          <w:rFonts w:eastAsia="Times New Roman"/>
          <w:sz w:val="24"/>
          <w:szCs w:val="24"/>
        </w:rPr>
        <w:t>1.</w:t>
      </w:r>
    </w:p>
    <w:p w:rsidR="00A74D5A" w:rsidRDefault="009F263A">
      <w:pPr>
        <w:shd w:val="clear" w:color="auto" w:fill="FFFFFF"/>
        <w:spacing w:before="252" w:line="281" w:lineRule="exact"/>
        <w:ind w:left="22"/>
      </w:pPr>
      <w:r>
        <w:rPr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когда и при каких обстоятельствах стало известно о возможности возникновения конфликта интересов)</w:t>
      </w:r>
    </w:p>
    <w:p w:rsidR="00A74D5A" w:rsidRDefault="009F263A">
      <w:pPr>
        <w:shd w:val="clear" w:color="auto" w:fill="FFFFFF"/>
        <w:spacing w:before="252"/>
        <w:ind w:left="266"/>
      </w:pPr>
      <w:r>
        <w:rPr>
          <w:rFonts w:ascii="Arial" w:hAnsi="Arial" w:cs="Arial"/>
          <w:b/>
          <w:bCs/>
          <w:sz w:val="24"/>
          <w:szCs w:val="24"/>
        </w:rPr>
        <w:t>2.</w:t>
      </w:r>
    </w:p>
    <w:p w:rsidR="00A74D5A" w:rsidRDefault="009F263A">
      <w:pPr>
        <w:shd w:val="clear" w:color="auto" w:fill="FFFFFF"/>
        <w:spacing w:before="274" w:line="266" w:lineRule="exact"/>
        <w:ind w:left="36"/>
      </w:pPr>
      <w:r>
        <w:rPr>
          <w:spacing w:val="-1"/>
          <w:sz w:val="24"/>
          <w:szCs w:val="24"/>
        </w:rPr>
        <w:t>(</w:t>
      </w:r>
      <w:r>
        <w:rPr>
          <w:rFonts w:eastAsia="Times New Roman"/>
          <w:spacing w:val="-1"/>
          <w:sz w:val="24"/>
          <w:szCs w:val="24"/>
        </w:rPr>
        <w:t xml:space="preserve">описание личной заинтересованности, которая приводит или может привести к возникновению </w:t>
      </w:r>
      <w:r>
        <w:rPr>
          <w:rFonts w:eastAsia="Times New Roman"/>
          <w:sz w:val="24"/>
          <w:szCs w:val="24"/>
        </w:rPr>
        <w:t>конфликта интересов)</w:t>
      </w:r>
    </w:p>
    <w:p w:rsidR="00A74D5A" w:rsidRDefault="009F263A">
      <w:pPr>
        <w:shd w:val="clear" w:color="auto" w:fill="FFFFFF"/>
        <w:spacing w:before="266"/>
        <w:ind w:left="281"/>
      </w:pPr>
      <w:r>
        <w:rPr>
          <w:rFonts w:ascii="Arial" w:hAnsi="Arial" w:cs="Arial"/>
          <w:b/>
          <w:bCs/>
          <w:sz w:val="24"/>
          <w:szCs w:val="24"/>
        </w:rPr>
        <w:t>3.</w:t>
      </w:r>
    </w:p>
    <w:p w:rsidR="00A74D5A" w:rsidRDefault="009F263A">
      <w:pPr>
        <w:shd w:val="clear" w:color="auto" w:fill="FFFFFF"/>
        <w:spacing w:before="259" w:line="281" w:lineRule="exact"/>
        <w:ind w:left="43"/>
      </w:pPr>
      <w:r>
        <w:rPr>
          <w:spacing w:val="-1"/>
          <w:sz w:val="24"/>
          <w:szCs w:val="24"/>
        </w:rPr>
        <w:t>(</w:t>
      </w:r>
      <w:r>
        <w:rPr>
          <w:rFonts w:eastAsia="Times New Roman"/>
          <w:spacing w:val="-1"/>
          <w:sz w:val="24"/>
          <w:szCs w:val="24"/>
        </w:rPr>
        <w:t xml:space="preserve">описание должностных обязанностей, на исполнение которых может негативно повлиять, либо </w:t>
      </w:r>
      <w:r>
        <w:rPr>
          <w:rFonts w:eastAsia="Times New Roman"/>
          <w:sz w:val="24"/>
          <w:szCs w:val="24"/>
        </w:rPr>
        <w:t>негативно влияет личная заинтересованность)</w:t>
      </w:r>
    </w:p>
    <w:p w:rsidR="00A74D5A" w:rsidRDefault="009F263A">
      <w:pPr>
        <w:shd w:val="clear" w:color="auto" w:fill="FFFFFF"/>
        <w:spacing w:before="252"/>
        <w:ind w:left="281"/>
      </w:pPr>
      <w:r>
        <w:rPr>
          <w:rFonts w:ascii="Arial" w:hAnsi="Arial" w:cs="Arial"/>
          <w:b/>
          <w:bCs/>
          <w:sz w:val="24"/>
          <w:szCs w:val="24"/>
        </w:rPr>
        <w:t>4.</w:t>
      </w:r>
    </w:p>
    <w:p w:rsidR="00A74D5A" w:rsidRDefault="009F263A">
      <w:pPr>
        <w:shd w:val="clear" w:color="auto" w:fill="FFFFFF"/>
        <w:ind w:left="3024"/>
      </w:pPr>
      <w:r>
        <w:rPr>
          <w:spacing w:val="-3"/>
          <w:sz w:val="24"/>
          <w:szCs w:val="24"/>
        </w:rPr>
        <w:t>(</w:t>
      </w:r>
      <w:r>
        <w:rPr>
          <w:rFonts w:eastAsia="Times New Roman"/>
          <w:spacing w:val="-3"/>
          <w:sz w:val="24"/>
          <w:szCs w:val="24"/>
        </w:rPr>
        <w:t>дополнительные сведения)</w:t>
      </w:r>
    </w:p>
    <w:p w:rsidR="00A74D5A" w:rsidRDefault="009F263A">
      <w:pPr>
        <w:shd w:val="clear" w:color="auto" w:fill="FFFFFF"/>
        <w:tabs>
          <w:tab w:val="left" w:pos="2369"/>
          <w:tab w:val="left" w:pos="8338"/>
        </w:tabs>
        <w:spacing w:before="518"/>
        <w:ind w:left="50"/>
      </w:pPr>
      <w:r>
        <w:rPr>
          <w:spacing w:val="-5"/>
          <w:sz w:val="24"/>
          <w:szCs w:val="24"/>
        </w:rPr>
        <w:t>(</w:t>
      </w:r>
      <w:r>
        <w:rPr>
          <w:rFonts w:eastAsia="Times New Roman"/>
          <w:spacing w:val="-5"/>
          <w:sz w:val="24"/>
          <w:szCs w:val="24"/>
        </w:rPr>
        <w:t>дата)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(подпись)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(Ф.И.О.)</w:t>
      </w:r>
    </w:p>
    <w:p w:rsidR="009F263A" w:rsidRDefault="009F263A" w:rsidP="00720F31">
      <w:pPr>
        <w:shd w:val="clear" w:color="auto" w:fill="FFFFFF"/>
        <w:ind w:left="5314"/>
      </w:pPr>
      <w:bookmarkStart w:id="0" w:name="_GoBack"/>
      <w:bookmarkEnd w:id="0"/>
    </w:p>
    <w:sectPr w:rsidR="009F263A">
      <w:pgSz w:w="11909" w:h="16834"/>
      <w:pgMar w:top="1440" w:right="507" w:bottom="720" w:left="153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B2DB1"/>
    <w:multiLevelType w:val="singleLevel"/>
    <w:tmpl w:val="CCB86BA2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6D06E1D"/>
    <w:multiLevelType w:val="singleLevel"/>
    <w:tmpl w:val="423078E2"/>
    <w:lvl w:ilvl="0">
      <w:start w:val="11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9D93270"/>
    <w:multiLevelType w:val="singleLevel"/>
    <w:tmpl w:val="3D3C82D0"/>
    <w:lvl w:ilvl="0">
      <w:start w:val="2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9FD6BC5"/>
    <w:multiLevelType w:val="singleLevel"/>
    <w:tmpl w:val="6CC40588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3A"/>
    <w:rsid w:val="002C514D"/>
    <w:rsid w:val="00720F31"/>
    <w:rsid w:val="009F263A"/>
    <w:rsid w:val="00A7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8FF0CA-A3DA-45E1-B0D6-654F439F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874</Words>
  <Characters>6629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Сергеевич Богомолов</dc:creator>
  <cp:keywords/>
  <dc:description/>
  <cp:lastModifiedBy>Михаил Сергеевич Богомолов</cp:lastModifiedBy>
  <cp:revision>3</cp:revision>
  <dcterms:created xsi:type="dcterms:W3CDTF">2017-11-17T06:07:00Z</dcterms:created>
  <dcterms:modified xsi:type="dcterms:W3CDTF">2017-11-17T09:37:00Z</dcterms:modified>
</cp:coreProperties>
</file>