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47" w:rsidRDefault="006D1838" w:rsidP="006D18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СИСТЕМА КОНТРОЛЯ ВЫПОЛНЕНИЯ ПРОГРАММ СПОРТИВНОЙ ПОДГОТОВКИ</w:t>
      </w:r>
      <w:r>
        <w:rPr>
          <w:rFonts w:ascii="Liberation Serif" w:hAnsi="Liberation Serif"/>
          <w:sz w:val="28"/>
          <w:szCs w:val="28"/>
        </w:rPr>
        <w:br/>
        <w:t xml:space="preserve"> НА ЭТАПЕ НАЧАЛЬНОЙ ПОДГОТОВКИ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118"/>
        <w:gridCol w:w="4253"/>
      </w:tblGrid>
      <w:tr w:rsidR="006D1838" w:rsidTr="006C0593">
        <w:tc>
          <w:tcPr>
            <w:tcW w:w="704" w:type="dxa"/>
            <w:vAlign w:val="center"/>
          </w:tcPr>
          <w:p w:rsidR="006D1838" w:rsidRPr="006D1838" w:rsidRDefault="006D1838" w:rsidP="006D18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D1838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6D1838" w:rsidRPr="006D1838" w:rsidRDefault="006D1838" w:rsidP="006D18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D1838">
              <w:rPr>
                <w:rFonts w:ascii="Liberation Serif" w:hAnsi="Liberation Serif"/>
                <w:b/>
                <w:sz w:val="24"/>
                <w:szCs w:val="24"/>
              </w:rPr>
              <w:t>Наименование результата</w:t>
            </w:r>
            <w:r w:rsidRPr="006D1838">
              <w:rPr>
                <w:rFonts w:ascii="Liberation Serif" w:hAnsi="Liberation Serif"/>
                <w:b/>
                <w:sz w:val="24"/>
                <w:szCs w:val="24"/>
              </w:rPr>
              <w:br/>
              <w:t xml:space="preserve"> согласно ФССП по виду спорта</w:t>
            </w:r>
          </w:p>
        </w:tc>
        <w:tc>
          <w:tcPr>
            <w:tcW w:w="3544" w:type="dxa"/>
            <w:vAlign w:val="center"/>
          </w:tcPr>
          <w:p w:rsidR="006D1838" w:rsidRPr="006D1838" w:rsidRDefault="006D1838" w:rsidP="006D18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D1838">
              <w:rPr>
                <w:rFonts w:ascii="Liberation Serif" w:hAnsi="Liberation Serif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118" w:type="dxa"/>
            <w:vAlign w:val="center"/>
          </w:tcPr>
          <w:p w:rsidR="006D1838" w:rsidRPr="006D1838" w:rsidRDefault="006D1838" w:rsidP="006D18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D1838">
              <w:rPr>
                <w:rFonts w:ascii="Liberation Serif" w:hAnsi="Liberation Serif"/>
                <w:b/>
                <w:sz w:val="24"/>
                <w:szCs w:val="24"/>
              </w:rPr>
              <w:t>Метод оценивания</w:t>
            </w:r>
          </w:p>
        </w:tc>
        <w:tc>
          <w:tcPr>
            <w:tcW w:w="4253" w:type="dxa"/>
            <w:vAlign w:val="center"/>
          </w:tcPr>
          <w:p w:rsidR="006D1838" w:rsidRPr="006D1838" w:rsidRDefault="006D1838" w:rsidP="006D18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D1838">
              <w:rPr>
                <w:rFonts w:ascii="Liberation Serif" w:hAnsi="Liberation Serif"/>
                <w:b/>
                <w:sz w:val="24"/>
                <w:szCs w:val="24"/>
              </w:rPr>
              <w:t>Методические указания по организации оценивания</w:t>
            </w:r>
          </w:p>
        </w:tc>
      </w:tr>
      <w:tr w:rsidR="006D1838" w:rsidTr="006C0593">
        <w:tc>
          <w:tcPr>
            <w:tcW w:w="704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интереса к занятиям спорта</w:t>
            </w:r>
          </w:p>
        </w:tc>
        <w:tc>
          <w:tcPr>
            <w:tcW w:w="3544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Регулярность и системность посещения занятий</w:t>
            </w:r>
          </w:p>
        </w:tc>
        <w:tc>
          <w:tcPr>
            <w:tcW w:w="3118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Фиксирование посещения в электронном журнале АИС ЛСПОРТ</w:t>
            </w:r>
          </w:p>
        </w:tc>
        <w:tc>
          <w:tcPr>
            <w:tcW w:w="4253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80-100 % посещения занятий, учитывая пропуск по уважительной причине</w:t>
            </w:r>
          </w:p>
        </w:tc>
      </w:tr>
      <w:tr w:rsidR="006D1838" w:rsidTr="006C0593">
        <w:tc>
          <w:tcPr>
            <w:tcW w:w="704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Освоение основных двигательных умений и навыков, гармоничное развитие физических качеств</w:t>
            </w:r>
          </w:p>
        </w:tc>
        <w:tc>
          <w:tcPr>
            <w:tcW w:w="3544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Показатели ОФП и СФП</w:t>
            </w:r>
          </w:p>
        </w:tc>
        <w:tc>
          <w:tcPr>
            <w:tcW w:w="3118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Методики сдачи контрольно-переводных нормативов (КПН) по виду спорта</w:t>
            </w:r>
          </w:p>
        </w:tc>
        <w:tc>
          <w:tcPr>
            <w:tcW w:w="4253" w:type="dxa"/>
          </w:tcPr>
          <w:p w:rsidR="000C572C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Набор минимальной и максимальной суммы баллов по всем КПН. </w:t>
            </w:r>
          </w:p>
          <w:p w:rsidR="000C572C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Минимум – результаты КПН в ФССП.</w:t>
            </w:r>
          </w:p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Максимум – </w:t>
            </w:r>
            <w:r w:rsidRPr="000C572C">
              <w:rPr>
                <w:rFonts w:ascii="Liberation Serif" w:hAnsi="Liberation Serif"/>
                <w:sz w:val="24"/>
                <w:szCs w:val="24"/>
                <w:highlight w:val="yellow"/>
              </w:rPr>
              <w:t>в разработке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D1838" w:rsidTr="006C0593">
        <w:tc>
          <w:tcPr>
            <w:tcW w:w="704" w:type="dxa"/>
          </w:tcPr>
          <w:p w:rsidR="006D1838" w:rsidRPr="006D1838" w:rsidRDefault="000C572C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</w:tcPr>
          <w:p w:rsidR="006D1838" w:rsidRPr="006D1838" w:rsidRDefault="00380D2E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Освоение основ техники вида спорта</w:t>
            </w:r>
          </w:p>
        </w:tc>
        <w:tc>
          <w:tcPr>
            <w:tcW w:w="3544" w:type="dxa"/>
          </w:tcPr>
          <w:p w:rsidR="006D1838" w:rsidRPr="006D1838" w:rsidRDefault="00380D2E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Показатели освоенности</w:t>
            </w:r>
            <w:r w:rsidR="00DD7FD5">
              <w:rPr>
                <w:rFonts w:ascii="Liberation Serif" w:hAnsi="Liberation Serif"/>
                <w:sz w:val="24"/>
                <w:szCs w:val="24"/>
              </w:rPr>
              <w:t xml:space="preserve"> техники изученных упражнений и тактики</w:t>
            </w:r>
          </w:p>
        </w:tc>
        <w:tc>
          <w:tcPr>
            <w:tcW w:w="3118" w:type="dxa"/>
          </w:tcPr>
          <w:p w:rsidR="006D1838" w:rsidRPr="006D1838" w:rsidRDefault="00DD7FD5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Выполнение обязательной технико-тактической программы</w:t>
            </w:r>
          </w:p>
        </w:tc>
        <w:tc>
          <w:tcPr>
            <w:tcW w:w="4253" w:type="dxa"/>
          </w:tcPr>
          <w:p w:rsidR="006D1838" w:rsidRPr="006D1838" w:rsidRDefault="00DD7FD5" w:rsidP="00BF459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Бально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-рейтинговая система оценки освоения основ техники и тактики по виду спорта (либо зачетная система, в основе которой также лежит оценочная шкала). При разработке модели выполнения упражнения особое внимание обратить на возраст </w:t>
            </w:r>
            <w:r w:rsidR="00BF4597">
              <w:rPr>
                <w:rFonts w:ascii="Liberation Serif" w:hAnsi="Liberation Serif"/>
                <w:sz w:val="24"/>
                <w:szCs w:val="24"/>
              </w:rPr>
              <w:t>занимающегося с требованиями к выполнению</w:t>
            </w:r>
            <w:r w:rsidR="000606FA">
              <w:rPr>
                <w:rFonts w:ascii="Liberation Serif" w:hAnsi="Liberation Serif"/>
                <w:sz w:val="24"/>
                <w:szCs w:val="24"/>
              </w:rPr>
              <w:t xml:space="preserve"> упражнения</w:t>
            </w:r>
          </w:p>
        </w:tc>
      </w:tr>
      <w:tr w:rsidR="006D1838" w:rsidTr="006C0593">
        <w:tc>
          <w:tcPr>
            <w:tcW w:w="704" w:type="dxa"/>
          </w:tcPr>
          <w:p w:rsidR="006D1838" w:rsidRPr="006D1838" w:rsidRDefault="002C72B2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6D1838" w:rsidRPr="006D1838" w:rsidRDefault="000606FA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Общие </w:t>
            </w:r>
            <w:r w:rsidR="00CE27B0">
              <w:rPr>
                <w:rFonts w:ascii="Liberation Serif" w:hAnsi="Liberation Serif"/>
                <w:sz w:val="24"/>
                <w:szCs w:val="24"/>
              </w:rPr>
              <w:t>знания об антидопинговых правилах</w:t>
            </w:r>
          </w:p>
        </w:tc>
        <w:tc>
          <w:tcPr>
            <w:tcW w:w="3544" w:type="dxa"/>
          </w:tcPr>
          <w:p w:rsidR="006D1838" w:rsidRPr="006D1838" w:rsidRDefault="00CE27B0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Уровень первичных знаний об антидопинговых правилах</w:t>
            </w:r>
          </w:p>
        </w:tc>
        <w:tc>
          <w:tcPr>
            <w:tcW w:w="3118" w:type="dxa"/>
          </w:tcPr>
          <w:p w:rsidR="006D1838" w:rsidRPr="006D1838" w:rsidRDefault="00CE27B0" w:rsidP="00CE27B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Прохождение онлайн-курса на сайте РУСАДА </w:t>
            </w:r>
          </w:p>
        </w:tc>
        <w:tc>
          <w:tcPr>
            <w:tcW w:w="4253" w:type="dxa"/>
          </w:tcPr>
          <w:p w:rsidR="006D1838" w:rsidRPr="006D1838" w:rsidRDefault="00CE27B0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Получение сертификата о прохождении курса «Антидопинговый курс» для детей 2009 г.р. и старше либо «Ценности спорта» для детей 2010 г.р. и младше</w:t>
            </w:r>
          </w:p>
        </w:tc>
      </w:tr>
      <w:tr w:rsidR="006D1838" w:rsidTr="006C0593">
        <w:tc>
          <w:tcPr>
            <w:tcW w:w="704" w:type="dxa"/>
          </w:tcPr>
          <w:p w:rsidR="006D1838" w:rsidRPr="006D1838" w:rsidRDefault="00C673A4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 </w:t>
            </w:r>
          </w:p>
        </w:tc>
        <w:tc>
          <w:tcPr>
            <w:tcW w:w="3544" w:type="dxa"/>
          </w:tcPr>
          <w:p w:rsidR="006D1838" w:rsidRPr="006D1838" w:rsidRDefault="00C673A4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Укрепление здоровья лиц, проходящих спортивную подготовку</w:t>
            </w:r>
          </w:p>
        </w:tc>
        <w:tc>
          <w:tcPr>
            <w:tcW w:w="3544" w:type="dxa"/>
          </w:tcPr>
          <w:p w:rsidR="00C673A4" w:rsidRDefault="00C673A4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пропусков тренировок по болезни.</w:t>
            </w:r>
          </w:p>
          <w:p w:rsidR="006D1838" w:rsidRPr="006D1838" w:rsidRDefault="006D1838" w:rsidP="000C57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1838" w:rsidRPr="006D1838" w:rsidRDefault="00C673A4" w:rsidP="00C673A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Фиксирование причин пропуска (прикрепление мед справок) в электронном журнале АИС ЛСПОРТ</w:t>
            </w:r>
          </w:p>
        </w:tc>
        <w:tc>
          <w:tcPr>
            <w:tcW w:w="4253" w:type="dxa"/>
          </w:tcPr>
          <w:p w:rsidR="006D1838" w:rsidRDefault="00C673A4" w:rsidP="00C673A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Динамика количества пропусков занятий по болезни. </w:t>
            </w:r>
          </w:p>
          <w:p w:rsidR="00C673A4" w:rsidRPr="006D1838" w:rsidRDefault="00C673A4" w:rsidP="00C673A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D1838" w:rsidTr="006C0593">
        <w:tc>
          <w:tcPr>
            <w:tcW w:w="704" w:type="dxa"/>
          </w:tcPr>
          <w:p w:rsidR="006D1838" w:rsidRPr="006D1838" w:rsidRDefault="005F0E38" w:rsidP="005F0E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6. </w:t>
            </w:r>
          </w:p>
        </w:tc>
        <w:tc>
          <w:tcPr>
            <w:tcW w:w="3544" w:type="dxa"/>
          </w:tcPr>
          <w:p w:rsidR="006D1838" w:rsidRPr="006D1838" w:rsidRDefault="005F0E38" w:rsidP="005F0E3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в соревновательной деятельности</w:t>
            </w:r>
          </w:p>
        </w:tc>
        <w:tc>
          <w:tcPr>
            <w:tcW w:w="3544" w:type="dxa"/>
          </w:tcPr>
          <w:p w:rsidR="006D1838" w:rsidRPr="006D1838" w:rsidRDefault="005F0E38" w:rsidP="005F0E3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в соревнованиях</w:t>
            </w:r>
          </w:p>
        </w:tc>
        <w:tc>
          <w:tcPr>
            <w:tcW w:w="3118" w:type="dxa"/>
          </w:tcPr>
          <w:p w:rsidR="006D1838" w:rsidRPr="006D1838" w:rsidRDefault="005F0E38" w:rsidP="005F0E3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Протокол соревнований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муниципальный, региональный). Результат в карточке спортсмена </w:t>
            </w:r>
          </w:p>
        </w:tc>
        <w:tc>
          <w:tcPr>
            <w:tcW w:w="4253" w:type="dxa"/>
          </w:tcPr>
          <w:p w:rsidR="006D1838" w:rsidRPr="006D1838" w:rsidRDefault="00200807" w:rsidP="005F0E3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Выполнение требований ФССП и ПСП по виду спорта согласно возрасту занимающегося </w:t>
            </w:r>
          </w:p>
        </w:tc>
      </w:tr>
    </w:tbl>
    <w:p w:rsidR="000B3141" w:rsidRPr="000B3141" w:rsidRDefault="000B3141" w:rsidP="000B3141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6D1838" w:rsidRDefault="000B3141" w:rsidP="000B3141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</w:t>
      </w:r>
    </w:p>
    <w:tbl>
      <w:tblPr>
        <w:tblStyle w:val="a3"/>
        <w:tblW w:w="4248" w:type="dxa"/>
        <w:tblLook w:val="04A0" w:firstRow="1" w:lastRow="0" w:firstColumn="1" w:lastColumn="0" w:noHBand="0" w:noVBand="1"/>
      </w:tblPr>
      <w:tblGrid>
        <w:gridCol w:w="467"/>
        <w:gridCol w:w="418"/>
        <w:gridCol w:w="415"/>
        <w:gridCol w:w="423"/>
        <w:gridCol w:w="407"/>
        <w:gridCol w:w="419"/>
        <w:gridCol w:w="465"/>
        <w:gridCol w:w="418"/>
        <w:gridCol w:w="423"/>
        <w:gridCol w:w="393"/>
      </w:tblGrid>
      <w:tr w:rsidR="000B3141" w:rsidTr="00730D90">
        <w:tc>
          <w:tcPr>
            <w:tcW w:w="421" w:type="dxa"/>
            <w:shd w:val="clear" w:color="auto" w:fill="A8D08D" w:themeFill="accent6" w:themeFillTint="99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426" w:type="dxa"/>
            <w:shd w:val="clear" w:color="auto" w:fill="92D050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</w:t>
            </w:r>
          </w:p>
        </w:tc>
        <w:tc>
          <w:tcPr>
            <w:tcW w:w="426" w:type="dxa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</w:t>
            </w:r>
          </w:p>
        </w:tc>
        <w:tc>
          <w:tcPr>
            <w:tcW w:w="425" w:type="dxa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:rsidR="000B3141" w:rsidRDefault="000B3141" w:rsidP="000B3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!</w:t>
            </w:r>
          </w:p>
        </w:tc>
      </w:tr>
    </w:tbl>
    <w:p w:rsidR="000B3141" w:rsidRPr="006D1838" w:rsidRDefault="00730D90" w:rsidP="006C059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</w:t>
      </w:r>
      <w:bookmarkStart w:id="0" w:name="_GoBack"/>
      <w:bookmarkEnd w:id="0"/>
    </w:p>
    <w:sectPr w:rsidR="000B3141" w:rsidRPr="006D1838" w:rsidSect="000B3141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FF"/>
    <w:rsid w:val="000606FA"/>
    <w:rsid w:val="000B3141"/>
    <w:rsid w:val="000B7847"/>
    <w:rsid w:val="000C572C"/>
    <w:rsid w:val="00200807"/>
    <w:rsid w:val="002C72B2"/>
    <w:rsid w:val="00380D2E"/>
    <w:rsid w:val="005F0E38"/>
    <w:rsid w:val="006C0593"/>
    <w:rsid w:val="006D1838"/>
    <w:rsid w:val="00730D90"/>
    <w:rsid w:val="00B57AFF"/>
    <w:rsid w:val="00BF4597"/>
    <w:rsid w:val="00C673A4"/>
    <w:rsid w:val="00CE27B0"/>
    <w:rsid w:val="00D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93F6"/>
  <w15:chartTrackingRefBased/>
  <w15:docId w15:val="{94668DD3-79DD-43AC-95D5-AFFA4F0B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Плеханова</dc:creator>
  <cp:keywords/>
  <dc:description/>
  <cp:lastModifiedBy>Елена Васильевна Плеханова</cp:lastModifiedBy>
  <cp:revision>11</cp:revision>
  <dcterms:created xsi:type="dcterms:W3CDTF">2022-03-25T06:28:00Z</dcterms:created>
  <dcterms:modified xsi:type="dcterms:W3CDTF">2022-04-15T06:53:00Z</dcterms:modified>
</cp:coreProperties>
</file>